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17694354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41D8F">
        <w:rPr>
          <w:i/>
          <w:sz w:val="16"/>
          <w:szCs w:val="16"/>
        </w:rPr>
        <w:t>10</w:t>
      </w:r>
      <w:r w:rsidR="00C31BC4">
        <w:rPr>
          <w:i/>
          <w:sz w:val="16"/>
          <w:szCs w:val="16"/>
        </w:rPr>
        <w:t>3</w:t>
      </w:r>
      <w:r>
        <w:rPr>
          <w:i/>
          <w:sz w:val="16"/>
          <w:szCs w:val="16"/>
        </w:rPr>
        <w:t>/</w:t>
      </w:r>
      <w:r w:rsidR="009B13C1">
        <w:rPr>
          <w:i/>
          <w:sz w:val="16"/>
          <w:szCs w:val="16"/>
        </w:rPr>
        <w:t>IB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AB1363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AB1363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AB1363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AB1363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A53286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AB1363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AB1363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AB1363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7B5BFD06" w14:textId="48FACFBB" w:rsidR="00941D8F" w:rsidRDefault="002F210B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bookmarkStart w:id="0" w:name="_GoBack"/>
      <w:bookmarkEnd w:id="0"/>
      <w:r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</w:p>
    <w:p w14:paraId="1306D049" w14:textId="2A8DBA29" w:rsidR="00941D8F" w:rsidRDefault="00C31BC4" w:rsidP="002F210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C31BC4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dla celów spotkania w dniach 29 - 30 stycznia 2025 r. w miejscowości Jasło</w:t>
      </w:r>
    </w:p>
    <w:p w14:paraId="417CBC17" w14:textId="59001C70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41D8F">
        <w:rPr>
          <w:rFonts w:ascii="Sylfaen" w:eastAsia="Arial" w:hAnsi="Sylfaen" w:cs="Arial"/>
          <w:i/>
          <w:color w:val="000000"/>
        </w:rPr>
        <w:t>10</w:t>
      </w:r>
      <w:r w:rsidR="00C31BC4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B13C1">
        <w:rPr>
          <w:rFonts w:ascii="Sylfaen" w:eastAsia="Arial" w:hAnsi="Sylfaen" w:cs="Arial"/>
          <w:i/>
          <w:color w:val="000000"/>
        </w:rPr>
        <w:t>IB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</w:t>
      </w:r>
      <w:r w:rsidR="00564A77">
        <w:rPr>
          <w:rFonts w:ascii="Sylfaen" w:eastAsia="Arial" w:hAnsi="Sylfaen" w:cs="Arial"/>
          <w:i/>
          <w:color w:val="000000"/>
        </w:rPr>
        <w:t xml:space="preserve"> </w:t>
      </w:r>
    </w:p>
    <w:p w14:paraId="07CF7C94" w14:textId="77777777" w:rsidR="00564A77" w:rsidRDefault="00564A77" w:rsidP="00564A7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8A9E960" w14:textId="560DE094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6134FA66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</w:t>
      </w:r>
      <w:r w:rsidR="007A3115"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487709F3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6955BA6" w14:textId="3BAED65B" w:rsidR="007A311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1073DA6" w14:textId="77777777" w:rsidR="00C31BC4" w:rsidRPr="005B1575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C31BC4" w:rsidRPr="005B1575" w14:paraId="6B423C46" w14:textId="77777777" w:rsidTr="00D6762C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DD4C133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604AEB3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CAED574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3FA779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70888C1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D7305A4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0AC40E5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C31BC4" w:rsidRPr="005B1575" w14:paraId="190C2EBF" w14:textId="77777777" w:rsidTr="00D6762C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0F3447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D556DEB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166C050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DECA523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A881505" w14:textId="77777777" w:rsidR="00C31BC4" w:rsidRPr="005B1575" w:rsidRDefault="00C31BC4" w:rsidP="00D6762C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9B2A79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8B92CA4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2F24A66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1CF515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45F31227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43D54F77" w14:textId="77777777" w:rsidTr="00D6762C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6A214B" w14:textId="77777777" w:rsidR="00C31BC4" w:rsidRPr="005B1575" w:rsidRDefault="00C31BC4" w:rsidP="00D6762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98BEDCD" w14:textId="77777777" w:rsidR="00C31BC4" w:rsidRPr="005B1575" w:rsidRDefault="00C31BC4" w:rsidP="00D6762C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82E83C0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B813205" w14:textId="77777777" w:rsidR="00C31BC4" w:rsidRPr="000D7DB4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668B86B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A77A91A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B9F282F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71208C3F" w14:textId="77777777" w:rsidTr="00D6762C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9567181" w14:textId="77777777" w:rsidR="00C31BC4" w:rsidRPr="005B1575" w:rsidRDefault="00C31BC4" w:rsidP="00D6762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4D4392" w14:textId="77777777" w:rsidR="00C31BC4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 dnia</w:t>
            </w:r>
          </w:p>
          <w:p w14:paraId="13260C7C" w14:textId="77777777" w:rsidR="00C31BC4" w:rsidRPr="005B1575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5B9BFB9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FCEB68" w14:textId="77777777" w:rsidR="00C31BC4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EDFCE65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FDDBD1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7E6ED0A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78A86804" w14:textId="77777777" w:rsidTr="00D6762C">
        <w:trPr>
          <w:trHeight w:val="701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8B13138" w14:textId="77777777" w:rsidR="00C31BC4" w:rsidRDefault="00C31BC4" w:rsidP="00D6762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0B9ED37" w14:textId="77777777" w:rsidR="00C31BC4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II dnia</w:t>
            </w:r>
          </w:p>
          <w:p w14:paraId="47CE0F7A" w14:textId="77777777" w:rsidR="00C31BC4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(dla ok. 30 osób)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7349383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0BDA69" w14:textId="77777777" w:rsidR="00C31BC4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CC6D579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F848F0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A13120D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1AAA71EF" w14:textId="77777777" w:rsidTr="00D6762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AB65D9" w14:textId="77777777" w:rsidR="00C31BC4" w:rsidRPr="005B1575" w:rsidRDefault="00C31BC4" w:rsidP="00D6762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D6F348A" w14:textId="77777777" w:rsidR="00C31BC4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 dnia</w:t>
            </w:r>
          </w:p>
          <w:p w14:paraId="4E3F4B9A" w14:textId="77777777" w:rsidR="00C31BC4" w:rsidRPr="005B1575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D4438FF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D4B779C" w14:textId="77777777" w:rsidR="00C31BC4" w:rsidRPr="000D7DB4" w:rsidRDefault="00C31BC4" w:rsidP="00D6762C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33887F3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C41486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F5428B5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4567EC89" w14:textId="77777777" w:rsidTr="00D6762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7E1B0EC" w14:textId="77777777" w:rsidR="00C31BC4" w:rsidRDefault="00C31BC4" w:rsidP="00D6762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4D1212" w14:textId="77777777" w:rsidR="00C31BC4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  <w:p w14:paraId="4FBB0931" w14:textId="77777777" w:rsidR="00C31BC4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5C6FAC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34EF47" w14:textId="77777777" w:rsidR="00C31BC4" w:rsidRDefault="00C31BC4" w:rsidP="00D6762C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7CC4FCF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41E89F3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29EE946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4D16BE88" w14:textId="77777777" w:rsidTr="00D6762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EA0FE6" w14:textId="77777777" w:rsidR="00C31BC4" w:rsidRPr="005B1575" w:rsidRDefault="00C31BC4" w:rsidP="00D6762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470B303" w14:textId="77777777" w:rsidR="00C31BC4" w:rsidRPr="005B1575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290465D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3E85A8A" w14:textId="77777777" w:rsidR="00C31BC4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13E64A89" w14:textId="77777777" w:rsidR="00C31BC4" w:rsidRPr="000D7DB4" w:rsidDel="006E13E9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4C61A8D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F55037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4132246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7A87B837" w14:textId="77777777" w:rsidTr="00D6762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983ED8" w14:textId="77777777" w:rsidR="00C31BC4" w:rsidRDefault="00C31BC4" w:rsidP="00D6762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7AFE3B2" w14:textId="77777777" w:rsidR="00C31BC4" w:rsidRPr="006E13E9" w:rsidRDefault="00C31BC4" w:rsidP="00D6762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1BF0DFD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887329" w14:textId="77777777" w:rsidR="00C31BC4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2B6B3FA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234D9E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3659165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5044C31C" w14:textId="77777777" w:rsidTr="00D6762C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B2FEBB" w14:textId="77777777" w:rsidR="00C31BC4" w:rsidRPr="005B1575" w:rsidRDefault="00C31BC4" w:rsidP="00D6762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4E32360" w14:textId="77777777" w:rsidR="00C31BC4" w:rsidRPr="005B1575" w:rsidRDefault="00C31BC4" w:rsidP="00D6762C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8D0F2BD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2FD26D5" w14:textId="77777777" w:rsidR="00C31BC4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25</w:t>
            </w:r>
          </w:p>
          <w:p w14:paraId="24C7A1FB" w14:textId="77777777" w:rsidR="00C31BC4" w:rsidRPr="000D7DB4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9DE38B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2EF84D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9F893A3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4D13A475" w14:textId="77777777" w:rsidTr="00D6762C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 w:themeColor="text1"/>
            </w:tcBorders>
          </w:tcPr>
          <w:p w14:paraId="78FDDC6A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3DFDC725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4BCD9B00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29C0308F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C31BC4" w:rsidRPr="005B1575" w14:paraId="71D20526" w14:textId="77777777" w:rsidTr="00D6762C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98F36D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7BF44AF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FBACE3B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86936A" w14:textId="77777777" w:rsidR="00C31BC4" w:rsidRPr="005B1575" w:rsidRDefault="00C31BC4" w:rsidP="00D6762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1C7320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B7950E4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821127E" w14:textId="77777777" w:rsidR="00C31BC4" w:rsidRDefault="00C31BC4" w:rsidP="00C31B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80EC6BF" w14:textId="77777777" w:rsidR="00D1546B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09EB53AC" w14:textId="77777777" w:rsidR="00D1546B" w:rsidRPr="005B1575" w:rsidRDefault="00D1546B" w:rsidP="00D1546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D1546B" w:rsidRPr="005B1575" w14:paraId="7F42E71E" w14:textId="77777777" w:rsidTr="008D50A3">
        <w:tc>
          <w:tcPr>
            <w:tcW w:w="616" w:type="dxa"/>
          </w:tcPr>
          <w:p w14:paraId="23F5AF80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35A75F4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606BCACF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225057BE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D1546B" w:rsidRPr="005B1575" w14:paraId="0140B3EB" w14:textId="77777777" w:rsidTr="008D50A3">
        <w:trPr>
          <w:trHeight w:val="1124"/>
        </w:trPr>
        <w:tc>
          <w:tcPr>
            <w:tcW w:w="616" w:type="dxa"/>
          </w:tcPr>
          <w:p w14:paraId="44A95499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F1F3E3C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5CA356AB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5BA46B8" w14:textId="77777777" w:rsidTr="008D50A3">
        <w:tc>
          <w:tcPr>
            <w:tcW w:w="616" w:type="dxa"/>
          </w:tcPr>
          <w:p w14:paraId="2A42F106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652544ED" w14:textId="77777777" w:rsidR="00D1546B" w:rsidRPr="005B1575" w:rsidRDefault="00D1546B" w:rsidP="008D50A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61D223F5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D1546B" w:rsidRPr="005B1575" w14:paraId="53E43F81" w14:textId="77777777" w:rsidTr="008D50A3">
        <w:tc>
          <w:tcPr>
            <w:tcW w:w="616" w:type="dxa"/>
          </w:tcPr>
          <w:p w14:paraId="6637DD14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0829391D" w14:textId="77777777" w:rsidR="00D1546B" w:rsidRPr="00372428" w:rsidRDefault="00D1546B" w:rsidP="008D50A3">
            <w:pPr>
              <w:contextualSpacing/>
              <w:jc w:val="both"/>
              <w:rPr>
                <w:rFonts w:ascii="Sylfaen" w:hAnsi="Sylfaen" w:cs="Arial"/>
                <w:strike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</w:p>
        </w:tc>
        <w:tc>
          <w:tcPr>
            <w:tcW w:w="3119" w:type="dxa"/>
          </w:tcPr>
          <w:p w14:paraId="3080AFC7" w14:textId="77777777" w:rsidR="00D1546B" w:rsidRPr="005B1575" w:rsidRDefault="00D1546B" w:rsidP="008D50A3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A10212C" w14:textId="77777777" w:rsidR="00D1546B" w:rsidRDefault="00D1546B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0520D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FD33EC7" w14:textId="77777777" w:rsidR="00564A77" w:rsidRDefault="00564A77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3A6C75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</w:t>
      </w:r>
      <w:proofErr w:type="spellStart"/>
      <w:r w:rsidR="00D1546B">
        <w:rPr>
          <w:i/>
        </w:rPr>
        <w:t>t.j</w:t>
      </w:r>
      <w:proofErr w:type="spellEnd"/>
      <w:r w:rsidR="00D1546B">
        <w:rPr>
          <w:i/>
        </w:rPr>
        <w:t xml:space="preserve">. </w:t>
      </w:r>
      <w:r w:rsidRPr="00292D36">
        <w:rPr>
          <w:i/>
        </w:rPr>
        <w:t>Dz. U. z 202</w:t>
      </w:r>
      <w:r w:rsidR="00D1546B">
        <w:rPr>
          <w:i/>
        </w:rPr>
        <w:t>4</w:t>
      </w:r>
      <w:r w:rsidRPr="00292D36">
        <w:rPr>
          <w:i/>
        </w:rPr>
        <w:t xml:space="preserve"> r. poz. </w:t>
      </w:r>
      <w:r w:rsidR="00D1546B">
        <w:rPr>
          <w:i/>
        </w:rPr>
        <w:t>361</w:t>
      </w:r>
      <w:r w:rsidRPr="00292D36">
        <w:rPr>
          <w:i/>
        </w:rPr>
        <w:t>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AB1363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AB1363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AB1363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AB1363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AB1363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AB1363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AB1363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AB1363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AB1363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AB1363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AB136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(wykonawca zobowiązany jest wykazać, iż zastrzeżone informacje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EB8043" w14:textId="77777777" w:rsidR="00A53286" w:rsidRDefault="00A53286" w:rsidP="00DE74E4">
      <w:r>
        <w:separator/>
      </w:r>
    </w:p>
  </w:endnote>
  <w:endnote w:type="continuationSeparator" w:id="0">
    <w:p w14:paraId="2EAEB051" w14:textId="77777777" w:rsidR="00A53286" w:rsidRDefault="00A53286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66372A" w14:textId="77777777" w:rsidR="00A53286" w:rsidRDefault="00A53286" w:rsidP="00DE74E4">
      <w:r>
        <w:separator/>
      </w:r>
    </w:p>
  </w:footnote>
  <w:footnote w:type="continuationSeparator" w:id="0">
    <w:p w14:paraId="092810C2" w14:textId="77777777" w:rsidR="00A53286" w:rsidRDefault="00A53286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AB1363" w:rsidRDefault="00AB1363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80EB2"/>
    <w:multiLevelType w:val="hybridMultilevel"/>
    <w:tmpl w:val="8840708C"/>
    <w:lvl w:ilvl="0" w:tplc="443C18DA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20D7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17F6"/>
    <w:rsid w:val="00234745"/>
    <w:rsid w:val="002503F5"/>
    <w:rsid w:val="002670A7"/>
    <w:rsid w:val="00295036"/>
    <w:rsid w:val="002C578C"/>
    <w:rsid w:val="002F005A"/>
    <w:rsid w:val="002F210B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24EC3"/>
    <w:rsid w:val="0044109F"/>
    <w:rsid w:val="00445198"/>
    <w:rsid w:val="00484F92"/>
    <w:rsid w:val="00493E96"/>
    <w:rsid w:val="004B4C6D"/>
    <w:rsid w:val="004F313B"/>
    <w:rsid w:val="00564A77"/>
    <w:rsid w:val="00571029"/>
    <w:rsid w:val="00585E92"/>
    <w:rsid w:val="00586657"/>
    <w:rsid w:val="00594532"/>
    <w:rsid w:val="005A6D12"/>
    <w:rsid w:val="0060285F"/>
    <w:rsid w:val="00625021"/>
    <w:rsid w:val="00632BA9"/>
    <w:rsid w:val="00635FE5"/>
    <w:rsid w:val="00636D9E"/>
    <w:rsid w:val="006372BF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15D09"/>
    <w:rsid w:val="007356EB"/>
    <w:rsid w:val="00744CC0"/>
    <w:rsid w:val="0074689C"/>
    <w:rsid w:val="007474E4"/>
    <w:rsid w:val="00750549"/>
    <w:rsid w:val="00754A60"/>
    <w:rsid w:val="00765495"/>
    <w:rsid w:val="007A238E"/>
    <w:rsid w:val="007A3115"/>
    <w:rsid w:val="00810383"/>
    <w:rsid w:val="0082746B"/>
    <w:rsid w:val="0083568E"/>
    <w:rsid w:val="00837618"/>
    <w:rsid w:val="00862917"/>
    <w:rsid w:val="008E6E13"/>
    <w:rsid w:val="008F727D"/>
    <w:rsid w:val="00906A3C"/>
    <w:rsid w:val="00917435"/>
    <w:rsid w:val="0092047C"/>
    <w:rsid w:val="00934E5C"/>
    <w:rsid w:val="00941D8F"/>
    <w:rsid w:val="00947B1E"/>
    <w:rsid w:val="00985ED9"/>
    <w:rsid w:val="009A3F5D"/>
    <w:rsid w:val="009A4B0A"/>
    <w:rsid w:val="009B13C1"/>
    <w:rsid w:val="009C2424"/>
    <w:rsid w:val="009C53BD"/>
    <w:rsid w:val="009F1CE6"/>
    <w:rsid w:val="00A36FC8"/>
    <w:rsid w:val="00A53286"/>
    <w:rsid w:val="00A6558D"/>
    <w:rsid w:val="00A7250E"/>
    <w:rsid w:val="00A760F3"/>
    <w:rsid w:val="00A77F09"/>
    <w:rsid w:val="00A831B6"/>
    <w:rsid w:val="00A92703"/>
    <w:rsid w:val="00AB1363"/>
    <w:rsid w:val="00AD22D1"/>
    <w:rsid w:val="00B1603D"/>
    <w:rsid w:val="00B35EC8"/>
    <w:rsid w:val="00B819BA"/>
    <w:rsid w:val="00B81DE8"/>
    <w:rsid w:val="00C220DE"/>
    <w:rsid w:val="00C250DD"/>
    <w:rsid w:val="00C308A3"/>
    <w:rsid w:val="00C31BC4"/>
    <w:rsid w:val="00C5486B"/>
    <w:rsid w:val="00D1546B"/>
    <w:rsid w:val="00D30E3F"/>
    <w:rsid w:val="00D345B8"/>
    <w:rsid w:val="00D35AD6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233F1"/>
    <w:rsid w:val="00F40416"/>
    <w:rsid w:val="00F6558F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564A77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01AD3BBB-291F-442F-8144-DBADD7D6D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36</cp:revision>
  <cp:lastPrinted>2019-05-07T23:31:00Z</cp:lastPrinted>
  <dcterms:created xsi:type="dcterms:W3CDTF">2023-08-29T11:22:00Z</dcterms:created>
  <dcterms:modified xsi:type="dcterms:W3CDTF">2024-12-12T03:28:00Z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